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9C16D" w14:textId="77777777" w:rsidR="00422BC8" w:rsidRDefault="00422BC8" w:rsidP="00422BC8">
      <w:pPr>
        <w:spacing w:after="0" w:line="240" w:lineRule="auto"/>
        <w:jc w:val="center"/>
        <w:rPr>
          <w:rFonts w:ascii="Georgia" w:eastAsia="Arial" w:hAnsi="Georgia" w:cs="Arial"/>
          <w:b/>
          <w:color w:val="FF00FF"/>
          <w:sz w:val="24"/>
          <w:szCs w:val="24"/>
        </w:rPr>
      </w:pPr>
      <w:r w:rsidRPr="00E91654">
        <w:rPr>
          <w:rFonts w:ascii="Georgia" w:eastAsia="Arial" w:hAnsi="Georgia" w:cs="Arial"/>
          <w:b/>
          <w:noProof/>
          <w:color w:val="FF00FF"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3DA9DCA7" wp14:editId="3468E5F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1295400"/>
            <wp:effectExtent l="0" t="0" r="0" b="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66BF">
        <w:rPr>
          <w:rFonts w:ascii="Georgia" w:eastAsia="Georgia" w:hAnsi="Georgia" w:cs="Georgia"/>
          <w:b/>
          <w:sz w:val="24"/>
          <w:szCs w:val="24"/>
        </w:rPr>
        <w:t xml:space="preserve">                            </w:t>
      </w:r>
      <w:r w:rsidR="00CC21E7" w:rsidRPr="00E91654">
        <w:rPr>
          <w:rFonts w:ascii="Georgia" w:eastAsia="Arial" w:hAnsi="Georgia" w:cs="Arial"/>
          <w:b/>
          <w:color w:val="FF00FF"/>
          <w:sz w:val="24"/>
          <w:szCs w:val="24"/>
        </w:rPr>
        <w:t>2024 Chapter Anniversary</w:t>
      </w:r>
      <w:r w:rsidR="00ED66BF" w:rsidRPr="00E91654">
        <w:rPr>
          <w:rFonts w:ascii="Georgia" w:eastAsia="Arial" w:hAnsi="Georgia" w:cs="Arial"/>
          <w:b/>
          <w:color w:val="FF00FF"/>
          <w:sz w:val="24"/>
          <w:szCs w:val="24"/>
        </w:rPr>
        <w:t xml:space="preserve"> Committee Meeting</w:t>
      </w:r>
      <w:r>
        <w:rPr>
          <w:rFonts w:ascii="Georgia" w:eastAsia="Arial" w:hAnsi="Georgia" w:cs="Arial"/>
          <w:b/>
          <w:color w:val="FF00FF"/>
          <w:sz w:val="24"/>
          <w:szCs w:val="24"/>
        </w:rPr>
        <w:t xml:space="preserve"> </w:t>
      </w:r>
      <w:r w:rsidRPr="00E91654">
        <w:rPr>
          <w:rFonts w:ascii="Georgia" w:eastAsia="Arial" w:hAnsi="Georgia" w:cs="Arial"/>
          <w:b/>
          <w:color w:val="FF00FF"/>
          <w:sz w:val="24"/>
          <w:szCs w:val="24"/>
        </w:rPr>
        <w:t xml:space="preserve">Agenda </w:t>
      </w:r>
    </w:p>
    <w:p w14:paraId="025D8918" w14:textId="01390B4C" w:rsidR="00B4324B" w:rsidRDefault="00ED66BF" w:rsidP="00422BC8">
      <w:pPr>
        <w:spacing w:after="0" w:line="240" w:lineRule="auto"/>
        <w:ind w:left="2880" w:firstLine="720"/>
        <w:rPr>
          <w:rFonts w:ascii="Georgia" w:eastAsia="Georgia" w:hAnsi="Georgia" w:cs="Georgia"/>
          <w:b/>
          <w:color w:val="008000"/>
          <w:sz w:val="24"/>
          <w:szCs w:val="24"/>
        </w:rPr>
      </w:pPr>
      <w:r w:rsidRPr="00E91654">
        <w:rPr>
          <w:rFonts w:ascii="Georgia" w:eastAsia="Georgia" w:hAnsi="Georgia" w:cs="Georgia"/>
          <w:b/>
          <w:color w:val="008000"/>
          <w:sz w:val="24"/>
          <w:szCs w:val="24"/>
        </w:rPr>
        <w:t xml:space="preserve">February </w:t>
      </w:r>
      <w:r w:rsidR="00E91654" w:rsidRPr="00E91654">
        <w:rPr>
          <w:rFonts w:ascii="Georgia" w:eastAsia="Georgia" w:hAnsi="Georgia" w:cs="Georgia"/>
          <w:b/>
          <w:color w:val="008000"/>
          <w:sz w:val="24"/>
          <w:szCs w:val="24"/>
        </w:rPr>
        <w:t>13</w:t>
      </w:r>
      <w:r w:rsidRPr="00E91654">
        <w:rPr>
          <w:rFonts w:ascii="Georgia" w:eastAsia="Georgia" w:hAnsi="Georgia" w:cs="Georgia"/>
          <w:b/>
          <w:color w:val="008000"/>
          <w:sz w:val="24"/>
          <w:szCs w:val="24"/>
        </w:rPr>
        <w:t xml:space="preserve">, </w:t>
      </w:r>
      <w:r w:rsidR="00E91654" w:rsidRPr="00E91654">
        <w:rPr>
          <w:rFonts w:ascii="Georgia" w:eastAsia="Georgia" w:hAnsi="Georgia" w:cs="Georgia"/>
          <w:b/>
          <w:color w:val="008000"/>
          <w:sz w:val="24"/>
          <w:szCs w:val="24"/>
        </w:rPr>
        <w:t xml:space="preserve">2024 </w:t>
      </w:r>
      <w:r w:rsidR="00E91654">
        <w:rPr>
          <w:rFonts w:ascii="Georgia" w:eastAsia="Georgia" w:hAnsi="Georgia" w:cs="Georgia"/>
          <w:b/>
          <w:color w:val="008000"/>
          <w:sz w:val="24"/>
          <w:szCs w:val="24"/>
        </w:rPr>
        <w:t>- 7:00P.M.</w:t>
      </w:r>
    </w:p>
    <w:p w14:paraId="5B1D3D0C" w14:textId="1C3A04A9" w:rsidR="00D944C9" w:rsidRPr="00422BC8" w:rsidRDefault="00422BC8" w:rsidP="00422BC8">
      <w:pPr>
        <w:spacing w:after="0" w:line="240" w:lineRule="auto"/>
        <w:ind w:left="2880" w:firstLine="720"/>
        <w:rPr>
          <w:rFonts w:ascii="Georgia" w:eastAsia="Georgia" w:hAnsi="Georgia" w:cs="Georgia"/>
          <w:b/>
          <w:color w:val="008000"/>
          <w:sz w:val="24"/>
          <w:szCs w:val="24"/>
        </w:rPr>
      </w:pPr>
      <w:r w:rsidRPr="00422BC8">
        <w:rPr>
          <w:rFonts w:ascii="Georgia" w:eastAsia="Arial" w:hAnsi="Georgia" w:cs="Arial"/>
          <w:b/>
          <w:noProof/>
          <w:color w:val="FF00FF"/>
          <w:sz w:val="24"/>
          <w:szCs w:val="24"/>
        </w:rPr>
        <w:drawing>
          <wp:inline distT="0" distB="0" distL="0" distR="0" wp14:anchorId="6B3BA1EE" wp14:editId="69C01348">
            <wp:extent cx="2389505" cy="2628405"/>
            <wp:effectExtent l="0" t="0" r="0" b="635"/>
            <wp:docPr id="924870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91" cy="26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4262" w14:textId="33046F40" w:rsidR="004D5F30" w:rsidRPr="00D944C9" w:rsidRDefault="00ED66BF" w:rsidP="00B4324B">
      <w:pPr>
        <w:pStyle w:val="ListParagraph"/>
        <w:numPr>
          <w:ilvl w:val="0"/>
          <w:numId w:val="11"/>
        </w:numPr>
        <w:spacing w:after="120"/>
        <w:jc w:val="both"/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sz w:val="24"/>
          <w:szCs w:val="24"/>
        </w:rPr>
        <w:t>Welcome</w:t>
      </w:r>
      <w:r w:rsidR="00796CF3">
        <w:rPr>
          <w:rFonts w:ascii="Georgia" w:eastAsia="Arial" w:hAnsi="Georgia" w:cs="Arial"/>
          <w:bCs/>
          <w:sz w:val="24"/>
          <w:szCs w:val="24"/>
        </w:rPr>
        <w:t>/Introduction</w:t>
      </w:r>
    </w:p>
    <w:p w14:paraId="3DA2CE11" w14:textId="2169C875" w:rsidR="00B4324B" w:rsidRDefault="00B4324B" w:rsidP="00B4324B">
      <w:pPr>
        <w:pStyle w:val="ListParagraph"/>
        <w:numPr>
          <w:ilvl w:val="0"/>
          <w:numId w:val="11"/>
        </w:numPr>
        <w:spacing w:after="120"/>
        <w:jc w:val="both"/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sz w:val="24"/>
          <w:szCs w:val="24"/>
        </w:rPr>
        <w:t>Prayer</w:t>
      </w:r>
    </w:p>
    <w:p w14:paraId="4C896BF5" w14:textId="4A154637" w:rsidR="00D86838" w:rsidRDefault="00C03207" w:rsidP="00422BC8">
      <w:pPr>
        <w:pStyle w:val="ListParagraph"/>
        <w:numPr>
          <w:ilvl w:val="0"/>
          <w:numId w:val="12"/>
        </w:numPr>
        <w:rPr>
          <w:rFonts w:ascii="Georgia" w:eastAsia="Georgia" w:hAnsi="Georgia" w:cs="Georgia"/>
          <w:b/>
          <w:color w:val="008000"/>
          <w:kern w:val="0"/>
          <w:sz w:val="24"/>
          <w:szCs w:val="24"/>
          <w:u w:val="single"/>
          <w14:ligatures w14:val="none"/>
        </w:rPr>
      </w:pPr>
      <w:r>
        <w:rPr>
          <w:rFonts w:ascii="Georgia" w:eastAsia="Arial" w:hAnsi="Georgia" w:cs="Arial"/>
          <w:bCs/>
          <w:sz w:val="24"/>
          <w:szCs w:val="24"/>
        </w:rPr>
        <w:t>Member clicks</w:t>
      </w:r>
      <w:r w:rsidR="00422BC8">
        <w:rPr>
          <w:rFonts w:ascii="Georgia" w:eastAsia="Arial" w:hAnsi="Georgia" w:cs="Arial"/>
          <w:bCs/>
          <w:sz w:val="24"/>
          <w:szCs w:val="24"/>
        </w:rPr>
        <w:t xml:space="preserve"> - </w:t>
      </w:r>
      <w:r w:rsidR="00422BC8" w:rsidRPr="00E91654">
        <w:rPr>
          <w:rFonts w:ascii="Georgia" w:eastAsia="Georgia" w:hAnsi="Georgia" w:cs="Georgia"/>
          <w:b/>
          <w:color w:val="008000"/>
          <w:kern w:val="0"/>
          <w:sz w:val="24"/>
          <w:szCs w:val="24"/>
          <w:u w:val="single"/>
          <w14:ligatures w14:val="none"/>
        </w:rPr>
        <w:t>CAC will meet on the 1st Tuesday of the month.</w:t>
      </w:r>
    </w:p>
    <w:p w14:paraId="2BF8822A" w14:textId="61A16CC1" w:rsidR="00785B96" w:rsidRPr="00422BC8" w:rsidRDefault="00785B96" w:rsidP="00422BC8">
      <w:pPr>
        <w:pStyle w:val="ListParagraph"/>
        <w:numPr>
          <w:ilvl w:val="0"/>
          <w:numId w:val="12"/>
        </w:numPr>
        <w:rPr>
          <w:rFonts w:ascii="Georgia" w:eastAsia="Georgia" w:hAnsi="Georgia" w:cs="Georgia"/>
          <w:b/>
          <w:color w:val="008000"/>
          <w:kern w:val="0"/>
          <w:sz w:val="24"/>
          <w:szCs w:val="24"/>
          <w:u w:val="single"/>
          <w14:ligatures w14:val="none"/>
        </w:rPr>
      </w:pPr>
      <w:r>
        <w:rPr>
          <w:rFonts w:ascii="Georgia" w:eastAsia="Arial" w:hAnsi="Georgia" w:cs="Arial"/>
          <w:bCs/>
          <w:sz w:val="24"/>
          <w:szCs w:val="24"/>
        </w:rPr>
        <w:t>Sign up in TIF</w:t>
      </w:r>
      <w:r w:rsidR="002F1BBC">
        <w:rPr>
          <w:rFonts w:ascii="Georgia" w:eastAsia="Arial" w:hAnsi="Georgia" w:cs="Arial"/>
          <w:bCs/>
          <w:sz w:val="24"/>
          <w:szCs w:val="24"/>
        </w:rPr>
        <w:t xml:space="preserve"> – Action Items for Chair/Co Chair to enter dates in TIF</w:t>
      </w:r>
    </w:p>
    <w:p w14:paraId="5ED03CCB" w14:textId="0AE7680D" w:rsidR="00CC21E7" w:rsidRPr="00D944C9" w:rsidRDefault="00CC21E7" w:rsidP="00B4324B">
      <w:pPr>
        <w:pStyle w:val="ListParagraph"/>
        <w:numPr>
          <w:ilvl w:val="0"/>
          <w:numId w:val="11"/>
        </w:numPr>
        <w:spacing w:after="0"/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sz w:val="24"/>
          <w:szCs w:val="24"/>
        </w:rPr>
        <w:t>2024 Committee Goals:</w:t>
      </w:r>
    </w:p>
    <w:p w14:paraId="3288D6C7" w14:textId="5A793A9C" w:rsidR="00422BC8" w:rsidRDefault="00697C70" w:rsidP="00422BC8">
      <w:pPr>
        <w:pStyle w:val="ListParagraph"/>
        <w:numPr>
          <w:ilvl w:val="0"/>
          <w:numId w:val="11"/>
        </w:numPr>
        <w:spacing w:after="0"/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color w:val="FF33CC"/>
          <w:sz w:val="24"/>
          <w:szCs w:val="24"/>
        </w:rPr>
        <w:t>Our overarching goal is to combine celebration and reflection to provide a well-</w:t>
      </w:r>
      <w:r w:rsidRPr="00422BC8">
        <w:rPr>
          <w:rFonts w:ascii="Georgia" w:eastAsia="Arial" w:hAnsi="Georgia" w:cs="Arial"/>
          <w:bCs/>
          <w:sz w:val="24"/>
          <w:szCs w:val="24"/>
        </w:rPr>
        <w:t>rounded approach to commemorate TEOs 33rd chapter anniversary – Nov</w:t>
      </w:r>
      <w:r w:rsidR="00422BC8" w:rsidRPr="00422BC8">
        <w:rPr>
          <w:rFonts w:ascii="Georgia" w:eastAsia="Arial" w:hAnsi="Georgia" w:cs="Arial"/>
          <w:bCs/>
          <w:sz w:val="24"/>
          <w:szCs w:val="24"/>
        </w:rPr>
        <w:t xml:space="preserve"> 16th.</w:t>
      </w:r>
    </w:p>
    <w:p w14:paraId="27E00418" w14:textId="18313347" w:rsidR="00796CF3" w:rsidRPr="00422BC8" w:rsidRDefault="00697C70" w:rsidP="00422BC8">
      <w:pPr>
        <w:pStyle w:val="ListParagraph"/>
        <w:numPr>
          <w:ilvl w:val="0"/>
          <w:numId w:val="11"/>
        </w:numPr>
        <w:spacing w:after="0"/>
        <w:rPr>
          <w:rFonts w:ascii="Georgia" w:eastAsia="Arial" w:hAnsi="Georgia" w:cs="Arial"/>
          <w:bCs/>
          <w:sz w:val="24"/>
          <w:szCs w:val="24"/>
        </w:rPr>
      </w:pPr>
      <w:r w:rsidRPr="00422BC8">
        <w:rPr>
          <w:rFonts w:ascii="Georgia" w:eastAsia="Arial" w:hAnsi="Georgia" w:cs="Arial"/>
          <w:bCs/>
          <w:sz w:val="24"/>
          <w:szCs w:val="24"/>
        </w:rPr>
        <w:t>Recap on meeting with Madam Basileus</w:t>
      </w:r>
      <w:r w:rsidR="00422BC8">
        <w:rPr>
          <w:rFonts w:ascii="Georgia" w:eastAsia="Arial" w:hAnsi="Georgia" w:cs="Arial"/>
          <w:bCs/>
          <w:sz w:val="24"/>
          <w:szCs w:val="24"/>
        </w:rPr>
        <w:t xml:space="preserve"> </w:t>
      </w:r>
      <w:r w:rsidR="00422BC8" w:rsidRPr="00422BC8">
        <w:rPr>
          <w:rFonts w:ascii="Georgia" w:eastAsia="Arial" w:hAnsi="Georgia" w:cs="Arial"/>
          <w:bCs/>
          <w:sz w:val="24"/>
          <w:szCs w:val="24"/>
        </w:rPr>
        <w:t>-</w:t>
      </w:r>
      <w:r w:rsidR="00422BC8">
        <w:rPr>
          <w:rFonts w:ascii="Georgia" w:eastAsia="Arial" w:hAnsi="Georgia" w:cs="Arial"/>
          <w:bCs/>
          <w:sz w:val="24"/>
          <w:szCs w:val="24"/>
        </w:rPr>
        <w:t xml:space="preserve"> </w:t>
      </w:r>
      <w:r w:rsidR="00796CF3" w:rsidRPr="00422BC8">
        <w:rPr>
          <w:rFonts w:ascii="Georgia" w:eastAsia="Arial" w:hAnsi="Georgia" w:cs="Arial"/>
          <w:bCs/>
          <w:sz w:val="24"/>
          <w:szCs w:val="24"/>
        </w:rPr>
        <w:t>Celebratory – Engaging - Excellence</w:t>
      </w:r>
    </w:p>
    <w:p w14:paraId="3797E9FC" w14:textId="542D9C0D" w:rsidR="00697C70" w:rsidRPr="00D944C9" w:rsidRDefault="00697C70" w:rsidP="00B4324B">
      <w:pPr>
        <w:pStyle w:val="ListParagraph"/>
        <w:numPr>
          <w:ilvl w:val="0"/>
          <w:numId w:val="11"/>
        </w:numPr>
        <w:spacing w:after="0"/>
        <w:jc w:val="both"/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sz w:val="24"/>
          <w:szCs w:val="24"/>
        </w:rPr>
        <w:t xml:space="preserve">Budget </w:t>
      </w:r>
    </w:p>
    <w:p w14:paraId="25C263DD" w14:textId="31DD6F80" w:rsidR="00697C70" w:rsidRPr="00D944C9" w:rsidRDefault="00ED66BF" w:rsidP="00B4324B">
      <w:pPr>
        <w:pStyle w:val="ListParagraph"/>
        <w:numPr>
          <w:ilvl w:val="0"/>
          <w:numId w:val="11"/>
        </w:numPr>
        <w:rPr>
          <w:rFonts w:ascii="Georgia" w:eastAsia="Arial" w:hAnsi="Georgia" w:cs="Arial"/>
          <w:b/>
          <w:color w:val="00B050"/>
          <w:sz w:val="28"/>
          <w:szCs w:val="28"/>
        </w:rPr>
      </w:pPr>
      <w:r>
        <w:rPr>
          <w:rFonts w:ascii="Georgia" w:eastAsia="Arial" w:hAnsi="Georgia" w:cs="Arial"/>
          <w:bCs/>
          <w:sz w:val="24"/>
          <w:szCs w:val="24"/>
        </w:rPr>
        <w:t xml:space="preserve">Brainstorming </w:t>
      </w:r>
      <w:r w:rsidR="00697C70" w:rsidRPr="00D944C9">
        <w:rPr>
          <w:rFonts w:ascii="Georgia" w:eastAsia="Arial" w:hAnsi="Georgia" w:cs="Arial"/>
          <w:bCs/>
          <w:sz w:val="24"/>
          <w:szCs w:val="24"/>
        </w:rPr>
        <w:t xml:space="preserve">Proposed Theme:  </w:t>
      </w:r>
      <w:r w:rsidR="00C525B5" w:rsidRPr="00C525B5">
        <w:rPr>
          <w:rFonts w:ascii="Georgia" w:eastAsia="Arial" w:hAnsi="Georgia" w:cs="Arial"/>
          <w:bCs/>
          <w:sz w:val="24"/>
          <w:szCs w:val="24"/>
        </w:rPr>
        <w:t xml:space="preserve">Fete En Rose Tea Party - Celebrating </w:t>
      </w:r>
      <w:r w:rsidR="00697C70" w:rsidRPr="00D944C9">
        <w:rPr>
          <w:rFonts w:ascii="Georgia" w:eastAsia="Arial" w:hAnsi="Georgia" w:cs="Arial"/>
          <w:bCs/>
          <w:color w:val="FF33CC"/>
          <w:sz w:val="24"/>
          <w:szCs w:val="24"/>
        </w:rPr>
        <w:t xml:space="preserve">33 </w:t>
      </w:r>
      <w:r w:rsidR="00697C70" w:rsidRPr="00D944C9">
        <w:rPr>
          <w:rFonts w:ascii="Georgia" w:eastAsia="Arial" w:hAnsi="Georgia" w:cs="Arial"/>
          <w:bCs/>
          <w:sz w:val="24"/>
          <w:szCs w:val="24"/>
        </w:rPr>
        <w:t xml:space="preserve">Shades of </w:t>
      </w:r>
      <w:r w:rsidR="00D944C9">
        <w:rPr>
          <w:rFonts w:ascii="Georgia" w:eastAsia="Arial" w:hAnsi="Georgia" w:cs="Arial"/>
          <w:bCs/>
          <w:color w:val="FF33CC"/>
          <w:sz w:val="24"/>
          <w:szCs w:val="24"/>
        </w:rPr>
        <w:t xml:space="preserve">Pink </w:t>
      </w:r>
      <w:r w:rsidR="00697C70" w:rsidRPr="00D944C9">
        <w:rPr>
          <w:rFonts w:ascii="Georgia" w:eastAsia="Arial" w:hAnsi="Georgia" w:cs="Arial"/>
          <w:bCs/>
          <w:color w:val="FF33CC"/>
          <w:sz w:val="24"/>
          <w:szCs w:val="24"/>
        </w:rPr>
        <w:t>Uni-</w:t>
      </w:r>
      <w:r w:rsidR="00697C70" w:rsidRPr="00D944C9">
        <w:rPr>
          <w:rFonts w:ascii="Georgia" w:eastAsia="Arial" w:hAnsi="Georgia" w:cs="Arial"/>
          <w:b/>
          <w:color w:val="00B050"/>
          <w:sz w:val="28"/>
          <w:szCs w:val="28"/>
        </w:rPr>
        <w:t>TEA</w:t>
      </w:r>
    </w:p>
    <w:p w14:paraId="202C8023" w14:textId="4F178651" w:rsidR="00697C70" w:rsidRPr="00D944C9" w:rsidRDefault="00697C70" w:rsidP="00B4324B">
      <w:pPr>
        <w:pStyle w:val="ListParagraph"/>
        <w:numPr>
          <w:ilvl w:val="0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 w:rsidRPr="00D944C9">
        <w:rPr>
          <w:rFonts w:ascii="Georgia" w:eastAsia="Arial" w:hAnsi="Georgia" w:cs="Arial"/>
          <w:bCs/>
          <w:sz w:val="24"/>
          <w:szCs w:val="24"/>
        </w:rPr>
        <w:t xml:space="preserve">Ticketed </w:t>
      </w:r>
      <w:r w:rsidR="00C525B5">
        <w:rPr>
          <w:rFonts w:ascii="Georgia" w:eastAsia="Arial" w:hAnsi="Georgia" w:cs="Arial"/>
          <w:bCs/>
          <w:sz w:val="24"/>
          <w:szCs w:val="24"/>
        </w:rPr>
        <w:t xml:space="preserve">Open </w:t>
      </w:r>
      <w:r w:rsidRPr="00D944C9">
        <w:rPr>
          <w:rFonts w:ascii="Georgia" w:eastAsia="Arial" w:hAnsi="Georgia" w:cs="Arial"/>
          <w:bCs/>
          <w:sz w:val="24"/>
          <w:szCs w:val="24"/>
        </w:rPr>
        <w:t>Event</w:t>
      </w:r>
      <w:r w:rsidR="00D944C9">
        <w:rPr>
          <w:rFonts w:ascii="Georgia" w:eastAsia="Arial" w:hAnsi="Georgia" w:cs="Arial"/>
          <w:bCs/>
          <w:sz w:val="24"/>
          <w:szCs w:val="24"/>
        </w:rPr>
        <w:t xml:space="preserve"> </w:t>
      </w:r>
      <w:r w:rsidR="00C525B5">
        <w:rPr>
          <w:rFonts w:ascii="Georgia" w:eastAsia="Arial" w:hAnsi="Georgia" w:cs="Arial"/>
          <w:bCs/>
          <w:sz w:val="24"/>
          <w:szCs w:val="24"/>
        </w:rPr>
        <w:t>–</w:t>
      </w:r>
      <w:r w:rsidRPr="00D944C9">
        <w:rPr>
          <w:rFonts w:ascii="Georgia" w:eastAsia="Arial" w:hAnsi="Georgia" w:cs="Arial"/>
          <w:bCs/>
          <w:sz w:val="24"/>
          <w:szCs w:val="24"/>
        </w:rPr>
        <w:t xml:space="preserve"> </w:t>
      </w:r>
      <w:r w:rsidR="00C525B5">
        <w:rPr>
          <w:rFonts w:ascii="Georgia" w:eastAsia="Arial" w:hAnsi="Georgia" w:cs="Arial"/>
          <w:bCs/>
          <w:sz w:val="24"/>
          <w:szCs w:val="24"/>
        </w:rPr>
        <w:t xml:space="preserve">Ticket </w:t>
      </w:r>
      <w:r w:rsidRPr="00D944C9">
        <w:rPr>
          <w:rFonts w:ascii="Georgia" w:eastAsia="Arial" w:hAnsi="Georgia" w:cs="Arial"/>
          <w:bCs/>
          <w:sz w:val="24"/>
          <w:szCs w:val="24"/>
        </w:rPr>
        <w:t xml:space="preserve">Cost </w:t>
      </w:r>
    </w:p>
    <w:p w14:paraId="6176A796" w14:textId="25BAEC44" w:rsidR="00796CF3" w:rsidRDefault="00256595" w:rsidP="00B4324B">
      <w:pPr>
        <w:pStyle w:val="ListParagraph"/>
        <w:numPr>
          <w:ilvl w:val="0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 xml:space="preserve">Highlighted </w:t>
      </w:r>
      <w:r w:rsidR="00796CF3">
        <w:rPr>
          <w:rFonts w:ascii="Georgia" w:eastAsia="Arial" w:hAnsi="Georgia" w:cs="Arial"/>
          <w:bCs/>
          <w:sz w:val="24"/>
          <w:szCs w:val="24"/>
        </w:rPr>
        <w:t>Areas of Discussion</w:t>
      </w:r>
    </w:p>
    <w:p w14:paraId="1E7A42E0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Venue-Location</w:t>
      </w:r>
    </w:p>
    <w:p w14:paraId="615A89AA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Entertainment</w:t>
      </w:r>
    </w:p>
    <w:p w14:paraId="054C351B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 xml:space="preserve">MarCom </w:t>
      </w:r>
    </w:p>
    <w:p w14:paraId="22852C24" w14:textId="711C3EED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Décor</w:t>
      </w:r>
    </w:p>
    <w:p w14:paraId="0F5F7C23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 xml:space="preserve">Gifts – Raffles </w:t>
      </w:r>
    </w:p>
    <w:p w14:paraId="57563E1D" w14:textId="19B9A48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Digital Time Capsule - Technology</w:t>
      </w:r>
    </w:p>
    <w:p w14:paraId="43C302D2" w14:textId="3678A773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Sponsorships – Partnerships</w:t>
      </w:r>
    </w:p>
    <w:p w14:paraId="5936ED1C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Vendors</w:t>
      </w:r>
    </w:p>
    <w:p w14:paraId="27FE3E56" w14:textId="7777777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Overall Estimated Budget</w:t>
      </w:r>
    </w:p>
    <w:p w14:paraId="02106CD4" w14:textId="6ECF7667" w:rsidR="00796CF3" w:rsidRDefault="00796CF3" w:rsidP="00796CF3">
      <w:pPr>
        <w:pStyle w:val="ListParagraph"/>
        <w:numPr>
          <w:ilvl w:val="1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Exhibition Team</w:t>
      </w:r>
    </w:p>
    <w:p w14:paraId="29659A7C" w14:textId="032D8A65" w:rsidR="00E91654" w:rsidRPr="00422BC8" w:rsidRDefault="00E91654" w:rsidP="00422BC8">
      <w:pPr>
        <w:pStyle w:val="ListParagraph"/>
        <w:numPr>
          <w:ilvl w:val="0"/>
          <w:numId w:val="11"/>
        </w:numPr>
        <w:rPr>
          <w:rFonts w:ascii="Georgia" w:eastAsia="Arial" w:hAnsi="Georgia" w:cs="Arial"/>
          <w:bCs/>
          <w:sz w:val="24"/>
          <w:szCs w:val="24"/>
        </w:rPr>
      </w:pPr>
      <w:r>
        <w:rPr>
          <w:rFonts w:ascii="Georgia" w:eastAsia="Arial" w:hAnsi="Georgia" w:cs="Arial"/>
          <w:bCs/>
          <w:sz w:val="24"/>
          <w:szCs w:val="24"/>
        </w:rPr>
        <w:t>Q&amp;A</w:t>
      </w:r>
      <w:r w:rsidR="00422BC8">
        <w:rPr>
          <w:rFonts w:ascii="Georgia" w:eastAsia="Arial" w:hAnsi="Georgia" w:cs="Arial"/>
          <w:bCs/>
          <w:sz w:val="24"/>
          <w:szCs w:val="24"/>
        </w:rPr>
        <w:t>/</w:t>
      </w:r>
      <w:r w:rsidR="00796CF3" w:rsidRPr="00422BC8">
        <w:rPr>
          <w:rFonts w:ascii="Georgia" w:eastAsia="Arial" w:hAnsi="Georgia" w:cs="Arial"/>
          <w:bCs/>
          <w:sz w:val="24"/>
          <w:szCs w:val="24"/>
        </w:rPr>
        <w:t>Closin</w:t>
      </w:r>
      <w:r w:rsidRPr="00422BC8">
        <w:rPr>
          <w:rFonts w:ascii="Georgia" w:eastAsia="Arial" w:hAnsi="Georgia" w:cs="Arial"/>
          <w:bCs/>
          <w:sz w:val="24"/>
          <w:szCs w:val="24"/>
        </w:rPr>
        <w:t>g</w:t>
      </w:r>
    </w:p>
    <w:p w14:paraId="147A047F" w14:textId="0522EA02" w:rsidR="00CC21E7" w:rsidRPr="00422BC8" w:rsidRDefault="00E91654" w:rsidP="00796CF3">
      <w:pPr>
        <w:rPr>
          <w:rFonts w:ascii="Georgia" w:eastAsia="Arial" w:hAnsi="Georgia" w:cs="Arial"/>
          <w:b/>
          <w:color w:val="00B050"/>
          <w:sz w:val="24"/>
          <w:szCs w:val="24"/>
        </w:rPr>
      </w:pPr>
      <w:r w:rsidRPr="00E91654">
        <w:rPr>
          <w:rFonts w:ascii="Georgia" w:eastAsia="Arial" w:hAnsi="Georgia" w:cs="Arial"/>
          <w:b/>
          <w:color w:val="FF00FF"/>
          <w:sz w:val="24"/>
          <w:szCs w:val="24"/>
        </w:rPr>
        <w:t xml:space="preserve">NEXT </w:t>
      </w:r>
      <w:r>
        <w:rPr>
          <w:rFonts w:ascii="Georgia" w:eastAsia="Arial" w:hAnsi="Georgia" w:cs="Arial"/>
          <w:b/>
          <w:color w:val="FF00FF"/>
          <w:sz w:val="24"/>
          <w:szCs w:val="24"/>
        </w:rPr>
        <w:t xml:space="preserve">CAC </w:t>
      </w:r>
      <w:r w:rsidRPr="00E91654">
        <w:rPr>
          <w:rFonts w:ascii="Georgia" w:eastAsia="Arial" w:hAnsi="Georgia" w:cs="Arial"/>
          <w:b/>
          <w:color w:val="FF00FF"/>
          <w:sz w:val="24"/>
          <w:szCs w:val="24"/>
        </w:rPr>
        <w:t>MEETING DATE:</w:t>
      </w:r>
      <w:r>
        <w:rPr>
          <w:rFonts w:ascii="Georgia" w:eastAsia="Arial" w:hAnsi="Georgia" w:cs="Arial"/>
          <w:bCs/>
          <w:sz w:val="24"/>
          <w:szCs w:val="24"/>
        </w:rPr>
        <w:t xml:space="preserve"> </w:t>
      </w:r>
      <w:r w:rsidRPr="00E91654">
        <w:rPr>
          <w:rFonts w:ascii="Georgia" w:eastAsia="Arial" w:hAnsi="Georgia" w:cs="Arial"/>
          <w:b/>
          <w:color w:val="00B050"/>
          <w:sz w:val="24"/>
          <w:szCs w:val="24"/>
        </w:rPr>
        <w:t>March 5, 2024</w:t>
      </w:r>
    </w:p>
    <w:sectPr w:rsidR="00CC21E7" w:rsidRPr="00422BC8">
      <w:pgSz w:w="12240" w:h="15840"/>
      <w:pgMar w:top="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2F4"/>
    <w:multiLevelType w:val="hybridMultilevel"/>
    <w:tmpl w:val="04220FA8"/>
    <w:lvl w:ilvl="0" w:tplc="C29C516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02FA5"/>
    <w:multiLevelType w:val="hybridMultilevel"/>
    <w:tmpl w:val="1012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60239"/>
    <w:multiLevelType w:val="hybridMultilevel"/>
    <w:tmpl w:val="C3181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785916"/>
    <w:multiLevelType w:val="hybridMultilevel"/>
    <w:tmpl w:val="83F02560"/>
    <w:lvl w:ilvl="0" w:tplc="950090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928FF"/>
    <w:multiLevelType w:val="multilevel"/>
    <w:tmpl w:val="DF5E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7A5221"/>
    <w:multiLevelType w:val="multilevel"/>
    <w:tmpl w:val="051C4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923FA4"/>
    <w:multiLevelType w:val="multilevel"/>
    <w:tmpl w:val="77A8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883C0C"/>
    <w:multiLevelType w:val="multilevel"/>
    <w:tmpl w:val="AC0E21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85A16B6"/>
    <w:multiLevelType w:val="multilevel"/>
    <w:tmpl w:val="F822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C3070"/>
    <w:multiLevelType w:val="multilevel"/>
    <w:tmpl w:val="CB00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5D01A1"/>
    <w:multiLevelType w:val="multilevel"/>
    <w:tmpl w:val="6E9E2A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A363498"/>
    <w:multiLevelType w:val="hybridMultilevel"/>
    <w:tmpl w:val="CF4053CA"/>
    <w:lvl w:ilvl="0" w:tplc="E6E0C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305858">
    <w:abstractNumId w:val="7"/>
  </w:num>
  <w:num w:numId="2" w16cid:durableId="435755379">
    <w:abstractNumId w:val="10"/>
  </w:num>
  <w:num w:numId="3" w16cid:durableId="510872824">
    <w:abstractNumId w:val="5"/>
  </w:num>
  <w:num w:numId="4" w16cid:durableId="1878272925">
    <w:abstractNumId w:val="0"/>
  </w:num>
  <w:num w:numId="5" w16cid:durableId="909925004">
    <w:abstractNumId w:val="8"/>
  </w:num>
  <w:num w:numId="6" w16cid:durableId="92744501">
    <w:abstractNumId w:val="9"/>
  </w:num>
  <w:num w:numId="7" w16cid:durableId="508523726">
    <w:abstractNumId w:val="4"/>
  </w:num>
  <w:num w:numId="8" w16cid:durableId="1462772107">
    <w:abstractNumId w:val="6"/>
  </w:num>
  <w:num w:numId="9" w16cid:durableId="21590824">
    <w:abstractNumId w:val="1"/>
  </w:num>
  <w:num w:numId="10" w16cid:durableId="358506677">
    <w:abstractNumId w:val="3"/>
  </w:num>
  <w:num w:numId="11" w16cid:durableId="1837070373">
    <w:abstractNumId w:val="11"/>
  </w:num>
  <w:num w:numId="12" w16cid:durableId="1395273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F30"/>
    <w:rsid w:val="00256595"/>
    <w:rsid w:val="002F1BBC"/>
    <w:rsid w:val="00384642"/>
    <w:rsid w:val="00422BC8"/>
    <w:rsid w:val="004D5F30"/>
    <w:rsid w:val="00697C70"/>
    <w:rsid w:val="00785B96"/>
    <w:rsid w:val="00796CF3"/>
    <w:rsid w:val="00B4324B"/>
    <w:rsid w:val="00C03207"/>
    <w:rsid w:val="00C525B5"/>
    <w:rsid w:val="00CC21E7"/>
    <w:rsid w:val="00D86838"/>
    <w:rsid w:val="00D944C9"/>
    <w:rsid w:val="00E91654"/>
    <w:rsid w:val="00E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71BB9"/>
  <w15:docId w15:val="{1BF022FB-0981-412E-A12B-4B2F4EAD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C21E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cmXrfkppdXa9GfbdS6fIE9M9vw==">CgMxLjA4AHIhMUZtaGxFcnhvNmY4Sk9LRndKaV9tOWtXSUsyVXQ0MUFi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Roslyn Coar</dc:creator>
  <cp:lastModifiedBy>ROSLYN COAR</cp:lastModifiedBy>
  <cp:revision>10</cp:revision>
  <dcterms:created xsi:type="dcterms:W3CDTF">2024-02-06T16:14:00Z</dcterms:created>
  <dcterms:modified xsi:type="dcterms:W3CDTF">2024-02-12T20:30:00Z</dcterms:modified>
</cp:coreProperties>
</file>